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8EB" w:rsidRDefault="00CD08EB" w:rsidP="00CD08E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D08EB" w:rsidRDefault="00CD08EB" w:rsidP="00CD08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D08EB" w:rsidRDefault="00CD08EB" w:rsidP="00CD08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8pt;margin-top:1.7pt;width:45.15pt;height:45.15pt;z-index:251658240">
            <v:imagedata r:id="rId4" o:title=""/>
            <w10:wrap type="square"/>
          </v:shape>
          <o:OLEObject Type="Embed" ProgID="PBrush" ShapeID="_x0000_s1026" DrawAspect="Content" ObjectID="_1773031548" r:id="rId5"/>
        </w:object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CD08EB" w:rsidRDefault="00CD08EB" w:rsidP="00CD08EB">
      <w:pPr>
        <w:spacing w:after="0"/>
        <w:jc w:val="center"/>
      </w:pPr>
      <w:r>
        <w:t>към</w:t>
      </w:r>
    </w:p>
    <w:p w:rsidR="00CD08EB" w:rsidRDefault="00CD08EB" w:rsidP="00CD08EB">
      <w:pPr>
        <w:pBdr>
          <w:bottom w:val="single" w:sz="4" w:space="1" w:color="auto"/>
        </w:pBdr>
        <w:spacing w:after="0"/>
        <w:ind w:firstLine="708"/>
        <w:jc w:val="center"/>
      </w:pPr>
      <w:r>
        <w:t>ОСНОВНО УЧИЛИЩЕ „СВ. СВ. КИРИЛ И МЕТОДИЙ”</w:t>
      </w:r>
    </w:p>
    <w:p w:rsidR="00CD08EB" w:rsidRDefault="00CD08EB" w:rsidP="00CD08EB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  <w:r>
        <w:rPr>
          <w:sz w:val="32"/>
        </w:rPr>
        <w:sym w:font="Webdings" w:char="F0C9"/>
      </w:r>
      <w:r>
        <w:t xml:space="preserve"> 08624/23-09</w:t>
      </w:r>
    </w:p>
    <w:p w:rsidR="00CD08EB" w:rsidRDefault="00CD08EB" w:rsidP="00CD08EB">
      <w:pPr>
        <w:pBdr>
          <w:bottom w:val="single" w:sz="4" w:space="1" w:color="auto"/>
        </w:pBdr>
        <w:spacing w:after="0"/>
        <w:jc w:val="center"/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6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</w:t>
      </w:r>
      <w:r>
        <w:t>-</w:t>
      </w:r>
      <w:r>
        <w:rPr>
          <w:lang w:val="en-US"/>
        </w:rPr>
        <w:t>kalipetrovo.com</w:t>
      </w:r>
    </w:p>
    <w:p w:rsidR="00CD08EB" w:rsidRDefault="00CD08EB" w:rsidP="00CD08EB">
      <w:pPr>
        <w:spacing w:after="0"/>
        <w:jc w:val="center"/>
      </w:pPr>
    </w:p>
    <w:p w:rsidR="00CD08EB" w:rsidRDefault="00CD08EB" w:rsidP="00CD08EB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ПРОТОКОЛ</w:t>
      </w:r>
    </w:p>
    <w:p w:rsidR="00CD08EB" w:rsidRDefault="00CD08EB" w:rsidP="00CD08EB">
      <w:pPr>
        <w:spacing w:after="0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№6</w:t>
      </w:r>
    </w:p>
    <w:p w:rsidR="00CD08EB" w:rsidRDefault="00CD08EB" w:rsidP="00CD08EB">
      <w:pPr>
        <w:rPr>
          <w:sz w:val="24"/>
          <w:szCs w:val="24"/>
        </w:rPr>
      </w:pPr>
      <w:r>
        <w:rPr>
          <w:sz w:val="24"/>
          <w:szCs w:val="24"/>
        </w:rPr>
        <w:t>Днес,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26.03.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2024 г. се проведе заседание на Общественият съвет към училището при следният дневен ред:</w:t>
      </w:r>
    </w:p>
    <w:p w:rsidR="00CD08EB" w:rsidRDefault="00CD08EB" w:rsidP="00CD08EB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Съгласуване на училищен план прием за 2024/2025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CD08EB" w:rsidRDefault="00CD08EB" w:rsidP="00CD08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8EB" w:rsidRDefault="00CD08EB" w:rsidP="00CD08EB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D08EB" w:rsidRDefault="00CD08EB" w:rsidP="00CD08E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първа точка.</w:t>
      </w:r>
    </w:p>
    <w:p w:rsidR="00CD08EB" w:rsidRDefault="00CD08EB" w:rsidP="00CD08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Директора на училището запозна присъстващите с движението на учениците през годината и списъците за подлежащите за първи клас за новата 2024/2025г. Учениците в началото са били 49. Има напуснали и придошли и в момента са 46 ученика. През настоящата година се наложи , поради финансови причини и намаляване на учениците да се слеят 5 и 6 клас. Това не е ефективен начин на водене на образователен процес, но е в рамките на закона и с цел  намаляване на разходите и спазване от училището на финансова дисциплина. Планира се за следващата година да се запазят паралелките самостоятелни в начален етап, а в прогимназиален слятата паралелка да е в 6 и 7 клас. Предстои кампания за записване на учениците в първи клас, като по списък подлежащите на територията в селото са над 40 деца.  При възможност и постъпване на по вече ученици групите за целодневна организация могат да бъдат  по една в двата етапа, начален и прогимназиален. Мотивите за предложението са, че ама индикации за завръщане на семейства от чужбина, както и факта че и финансово училището се е справило с изпълнението на миналогодишния  бюджет.</w:t>
      </w:r>
    </w:p>
    <w:p w:rsidR="00CD08EB" w:rsidRDefault="00CD08EB" w:rsidP="00CD08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08EB" w:rsidRDefault="00CD08EB" w:rsidP="00CD08EB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Председателят,  Д. Атанасова изказа съгласие, че запазването на самостоятелни паралелки е по доброто решение за учениците  и предложи да се даде положително становище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проекто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мрежата за 2024/2025г.</w:t>
      </w:r>
    </w:p>
    <w:p w:rsidR="00CD08EB" w:rsidRDefault="00CD08EB" w:rsidP="00CD08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Други предложения и изказвания няма.</w:t>
      </w:r>
    </w:p>
    <w:p w:rsidR="00CD08EB" w:rsidRDefault="00CD08EB" w:rsidP="00CD08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08EB" w:rsidRDefault="00CD08EB" w:rsidP="00CD08EB">
      <w:pPr>
        <w:pStyle w:val="a3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Гласували 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За – 5</w:t>
      </w:r>
    </w:p>
    <w:p w:rsidR="00CD08EB" w:rsidRDefault="00CD08EB" w:rsidP="00CD08EB">
      <w:pPr>
        <w:pStyle w:val="a3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Против –няма</w:t>
      </w:r>
    </w:p>
    <w:p w:rsidR="00CD08EB" w:rsidRDefault="00CD08EB" w:rsidP="00CD08EB">
      <w:pPr>
        <w:pStyle w:val="a3"/>
        <w:spacing w:after="0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Въздържали се –няма</w:t>
      </w:r>
    </w:p>
    <w:p w:rsidR="00CD08EB" w:rsidRDefault="00CD08EB" w:rsidP="00CD08EB">
      <w:pPr>
        <w:spacing w:after="0"/>
      </w:pPr>
    </w:p>
    <w:p w:rsidR="00CD08EB" w:rsidRDefault="00CD08EB" w:rsidP="00CD08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Водил протокола: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Председател:</w:t>
      </w:r>
    </w:p>
    <w:p w:rsidR="00CD08EB" w:rsidRDefault="00CD08EB" w:rsidP="00CD08EB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П.Великова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Д. Атанасова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sectPr w:rsidR="00CD0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FE"/>
    <w:rsid w:val="00097803"/>
    <w:rsid w:val="00440BFE"/>
    <w:rsid w:val="0083574A"/>
    <w:rsid w:val="00CD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B64B258-E69B-4973-89FA-05FF0DA7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8EB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CD08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.kalipet@abv.b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2024-03-27T05:59:00Z</dcterms:created>
  <dcterms:modified xsi:type="dcterms:W3CDTF">2024-03-27T05:59:00Z</dcterms:modified>
</cp:coreProperties>
</file>